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240" w:line="240" w:lineRule="auto"/>
        <w:contextualSpacing w:val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8"/>
          <w:rtl w:val="0"/>
        </w:rPr>
        <w:t xml:space="preserve">SCSC – Year 12 English 2015</w:t>
      </w:r>
    </w:p>
    <w:p w:rsidR="00000000" w:rsidDel="00000000" w:rsidP="00000000" w:rsidRDefault="00000000" w:rsidRPr="00000000">
      <w:pPr>
        <w:widowControl w:val="0"/>
        <w:spacing w:after="24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8"/>
          <w:rtl w:val="0"/>
        </w:rPr>
        <w:t xml:space="preserve">Unit 3 - Outcome 2 – SAC</w:t>
      </w:r>
    </w:p>
    <w:p w:rsidR="00000000" w:rsidDel="00000000" w:rsidP="00000000" w:rsidRDefault="00000000" w:rsidRPr="00000000">
      <w:pPr>
        <w:widowControl w:val="0"/>
        <w:spacing w:after="240" w:line="240" w:lineRule="auto"/>
        <w:contextualSpacing w:val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8"/>
          <w:rtl w:val="0"/>
        </w:rPr>
        <w:t xml:space="preserve">Creating and Presenting- Whose reality?</w:t>
      </w:r>
    </w:p>
    <w:p w:rsidR="00000000" w:rsidDel="00000000" w:rsidP="00000000" w:rsidRDefault="00000000" w:rsidRPr="00000000">
      <w:pPr>
        <w:widowControl w:val="0"/>
        <w:spacing w:after="240" w:line="240" w:lineRule="auto"/>
        <w:contextualSpacing w:val="0"/>
        <w:rPr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2a2a2a"/>
          <w:sz w:val="24"/>
          <w:highlight w:val="white"/>
          <w:rtl w:val="0"/>
        </w:rPr>
        <w:t xml:space="preserve">Complete an extended written response in expository, persuasive or imaginative style. Your writing must draw from the selected text </w:t>
      </w:r>
      <w:r w:rsidDel="00000000" w:rsidR="00000000" w:rsidRPr="00000000">
        <w:rPr>
          <w:rFonts w:ascii="Calibri" w:cs="Calibri" w:eastAsia="Calibri" w:hAnsi="Calibri"/>
          <w:i w:val="1"/>
          <w:color w:val="2a2a2a"/>
          <w:sz w:val="24"/>
          <w:highlight w:val="white"/>
          <w:rtl w:val="0"/>
        </w:rPr>
        <w:t xml:space="preserve">The Lot</w:t>
      </w:r>
      <w:r w:rsidDel="00000000" w:rsidR="00000000" w:rsidRPr="00000000">
        <w:rPr>
          <w:rFonts w:ascii="Calibri" w:cs="Calibri" w:eastAsia="Calibri" w:hAnsi="Calibri"/>
          <w:color w:val="2a2a2a"/>
          <w:sz w:val="24"/>
          <w:highlight w:val="white"/>
          <w:rtl w:val="0"/>
        </w:rPr>
        <w:t xml:space="preserve"> by Michael Leunig as well as other examples, and explore the idea:</w:t>
      </w:r>
    </w:p>
    <w:p w:rsidR="00000000" w:rsidDel="00000000" w:rsidP="00000000" w:rsidRDefault="00000000" w:rsidRPr="00000000">
      <w:pPr>
        <w:widowControl w:val="0"/>
        <w:spacing w:after="24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color w:val="0e171e"/>
                <w:sz w:val="18"/>
                <w:rtl w:val="0"/>
              </w:rPr>
              <w:t xml:space="preserve">‘The reality that we perceive is the reality that we want to perceive.’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24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sz w:val="24"/>
          <w:highlight w:val="white"/>
          <w:rtl w:val="0"/>
        </w:rPr>
        <w:t xml:space="preserve">***Make sure you include your written explanation of authorial choices with your response.</w:t>
      </w:r>
    </w:p>
    <w:p w:rsidR="00000000" w:rsidDel="00000000" w:rsidP="00000000" w:rsidRDefault="00000000" w:rsidRPr="00000000">
      <w:pPr>
        <w:widowControl w:val="0"/>
        <w:spacing w:after="24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